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 </w:t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/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 развития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/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hyperlink r:id="rId9" w:tooltip="mailto:mineconom@r-19.ru" w:history="1"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mineconom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@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-19.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ru</w:t>
        </w:r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виде прикрепленного файла, заполненного по прилагаемой форме.</w:t>
      </w:r>
      <w:r/>
    </w:p>
    <w:p>
      <w:pPr>
        <w:ind w:firstLine="709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Сроки приема предложений: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с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28</w:t>
      </w:r>
      <w:r>
        <w:rPr>
          <w:rFonts w:ascii="Times New Roman" w:hAnsi="Times New Roman"/>
          <w:sz w:val="26"/>
          <w:szCs w:val="26"/>
          <w:highlight w:val="white"/>
        </w:rPr>
        <w:t xml:space="preserve"> апреля</w:t>
      </w:r>
      <w:r>
        <w:rPr>
          <w:rFonts w:ascii="Times New Roman" w:hAnsi="Times New Roman"/>
          <w:sz w:val="26"/>
          <w:szCs w:val="26"/>
          <w:highlight w:val="white"/>
        </w:rPr>
        <w:t xml:space="preserve"> 2023</w:t>
      </w:r>
      <w:r>
        <w:rPr>
          <w:rFonts w:ascii="Times New Roman" w:hAnsi="Times New Roman"/>
          <w:sz w:val="26"/>
          <w:szCs w:val="26"/>
          <w:highlight w:val="white"/>
        </w:rPr>
        <w:t xml:space="preserve">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 по 5</w:t>
      </w:r>
      <w:r>
        <w:rPr>
          <w:rFonts w:ascii="Times New Roman" w:hAnsi="Times New Roman"/>
          <w:sz w:val="26"/>
          <w:szCs w:val="26"/>
          <w:highlight w:val="white"/>
        </w:rPr>
        <w:t xml:space="preserve"> май</w:t>
      </w:r>
      <w:r>
        <w:rPr>
          <w:rFonts w:ascii="Times New Roman" w:hAnsi="Times New Roman"/>
          <w:sz w:val="26"/>
          <w:szCs w:val="26"/>
          <w:highlight w:val="white"/>
        </w:rPr>
        <w:t xml:space="preserve"> 2023</w:t>
      </w:r>
      <w:r>
        <w:rPr>
          <w:rFonts w:ascii="Times New Roman" w:hAnsi="Times New Roman"/>
          <w:sz w:val="26"/>
          <w:szCs w:val="26"/>
          <w:highlight w:val="white"/>
        </w:rPr>
        <w:t xml:space="preserve">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 </w:t>
      </w:r>
      <w:r/>
    </w:p>
    <w:p>
      <w:pPr>
        <w:pStyle w:val="815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Маньковская Ольга Вячеславовна</w:t>
      </w:r>
      <w:r>
        <w:rPr>
          <w:rFonts w:ascii="Times New Roman" w:hAnsi="Times New Roman"/>
          <w:sz w:val="26"/>
          <w:szCs w:val="26"/>
        </w:rPr>
        <w:t xml:space="preserve"> – ведущий советник отдела развития туризма Департамента развития туризма Министерства экономического развития Республики Хакасия, тел.</w:t>
      </w:r>
      <w:r>
        <w:rPr>
          <w:rFonts w:ascii="Times New Roman" w:hAnsi="Times New Roman"/>
          <w:sz w:val="26"/>
          <w:szCs w:val="26"/>
        </w:rPr>
        <w:t xml:space="preserve"> (3902) 248-200 (доб.259)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/>
          <w:sz w:val="26"/>
          <w:szCs w:val="26"/>
        </w:rPr>
        <w:t xml:space="preserve">m</w:t>
      </w:r>
      <w:r>
        <w:rPr>
          <w:rFonts w:ascii="Times New Roman" w:hAnsi="Times New Roman"/>
          <w:sz w:val="26"/>
          <w:szCs w:val="26"/>
          <w:lang w:val="en-US"/>
        </w:rPr>
        <w:t xml:space="preserve">e</w:t>
      </w:r>
      <w:r>
        <w:rPr>
          <w:rFonts w:ascii="Times New Roman" w:hAnsi="Times New Roman"/>
          <w:sz w:val="26"/>
          <w:szCs w:val="26"/>
        </w:rPr>
        <w:t xml:space="preserve">26@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</w:t>
      </w:r>
      <w:r>
        <w:rPr>
          <w:rFonts w:ascii="Times New Roman" w:hAnsi="Times New Roman"/>
          <w:sz w:val="26"/>
          <w:szCs w:val="26"/>
        </w:rPr>
        <w:t xml:space="preserve">.ru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5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Times New Roman" w:hAnsi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/>
          <w:sz w:val="26"/>
          <w:szCs w:val="26"/>
          <w:highlight w:val="white"/>
        </w:rPr>
        <w:t xml:space="preserve">недостаточная поддер</w:t>
      </w:r>
      <w:r>
        <w:rPr>
          <w:rFonts w:ascii="Times New Roman" w:hAnsi="Times New Roman"/>
          <w:sz w:val="26"/>
          <w:szCs w:val="26"/>
          <w:highlight w:val="white"/>
        </w:rPr>
        <w:t xml:space="preserve">жка субъектов предпринимательства, </w:t>
      </w:r>
      <w:r>
        <w:rPr>
          <w:rFonts w:ascii="Times New Roman" w:hAnsi="Times New Roman"/>
          <w:sz w:val="26"/>
          <w:szCs w:val="26"/>
          <w:highlight w:val="white"/>
        </w:rPr>
        <w:t xml:space="preserve">выступающих с общественной инициативой,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направленной на развитие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туристической инфраструктуры (обустройство национального туристского маршрута и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создание и развитие пляжей).</w:t>
      </w:r>
      <w:r>
        <w:rPr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0" w:tooltip="mailto:mineconom@r-19.ru" w:history="1"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mineconom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@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-19.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нее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05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.05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.2023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</w:tbl>
    <w:p>
      <w:pPr>
        <w:pStyle w:val="815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/>
    </w:p>
    <w:p>
      <w:pPr>
        <w:pStyle w:val="815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Укажите сфер</w:t>
      </w:r>
      <w:r>
        <w:rPr>
          <w:rFonts w:ascii="Times New Roman" w:hAnsi="Times New Roman"/>
          <w:sz w:val="26"/>
          <w:szCs w:val="26"/>
        </w:rPr>
        <w:t xml:space="preserve">у(</w:t>
      </w:r>
      <w:r>
        <w:rPr>
          <w:rFonts w:ascii="Times New Roman" w:hAnsi="Times New Roman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</w:t>
      </w:r>
      <w:r/>
    </w:p>
    <w:p>
      <w:pPr>
        <w:pStyle w:val="815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Перечислите основные субъекты предприн</w:t>
      </w:r>
      <w:r>
        <w:rPr>
          <w:rFonts w:ascii="Times New Roman" w:hAnsi="Times New Roman"/>
          <w:sz w:val="26"/>
          <w:szCs w:val="26"/>
        </w:rPr>
        <w:t xml:space="preserve">имательской и инвестиционной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Times New Roman" w:hAnsi="Times New Roman"/>
          <w:sz w:val="26"/>
          <w:szCs w:val="26"/>
        </w:rPr>
        <w:br/>
        <w:t xml:space="preserve">и отрицательные).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их в форме следующей таблицы: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/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qFormat/>
    <w:pPr>
      <w:contextualSpacing/>
      <w:ind w:left="720"/>
    </w:pPr>
  </w:style>
  <w:style w:type="paragraph" w:styleId="81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17">
    <w:name w:val="Hyperlink"/>
    <w:rPr>
      <w:color w:val="0000ff"/>
      <w:u w:val="single"/>
    </w:rPr>
  </w:style>
  <w:style w:type="paragraph" w:styleId="81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neconom@r-19.ru" TargetMode="External"/><Relationship Id="rId10" Type="http://schemas.openxmlformats.org/officeDocument/2006/relationships/hyperlink" Target="mailto:mineconom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8</cp:revision>
  <dcterms:created xsi:type="dcterms:W3CDTF">2022-03-28T02:57:00Z</dcterms:created>
  <dcterms:modified xsi:type="dcterms:W3CDTF">2023-04-27T10:21:13Z</dcterms:modified>
</cp:coreProperties>
</file>